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BF5F6" w14:textId="4E2E2D2C" w:rsidR="00FF310A" w:rsidRPr="007152CF" w:rsidRDefault="002D3544" w:rsidP="00FF310A">
      <w:pPr>
        <w:jc w:val="center"/>
        <w:rPr>
          <w:b/>
          <w:sz w:val="32"/>
          <w:szCs w:val="32"/>
          <w:u w:val="single"/>
        </w:rPr>
      </w:pPr>
      <w:r>
        <w:rPr>
          <w:b/>
          <w:sz w:val="32"/>
          <w:szCs w:val="32"/>
          <w:u w:val="single"/>
        </w:rPr>
        <w:t>LaRoche University Baseball Complex</w:t>
      </w:r>
    </w:p>
    <w:p w14:paraId="05A7AC4C" w14:textId="77777777" w:rsidR="00B14ADD" w:rsidRPr="00D83E3D" w:rsidRDefault="00B14ADD" w:rsidP="00FF310A">
      <w:pPr>
        <w:jc w:val="center"/>
        <w:rPr>
          <w:sz w:val="18"/>
          <w:szCs w:val="18"/>
        </w:rPr>
      </w:pPr>
    </w:p>
    <w:p w14:paraId="0C898F7E" w14:textId="38370F35" w:rsidR="00FF310A" w:rsidRPr="00D83E3D" w:rsidRDefault="005A280F" w:rsidP="00FF310A">
      <w:pPr>
        <w:rPr>
          <w:sz w:val="18"/>
          <w:szCs w:val="18"/>
        </w:rPr>
      </w:pPr>
      <w:r>
        <w:rPr>
          <w:sz w:val="18"/>
          <w:szCs w:val="18"/>
        </w:rPr>
        <w:t xml:space="preserve">Address: </w:t>
      </w:r>
      <w:r w:rsidR="00CE6A56">
        <w:rPr>
          <w:sz w:val="18"/>
          <w:szCs w:val="18"/>
        </w:rPr>
        <w:t>9000 Babcock Blvd.</w:t>
      </w:r>
      <w:r>
        <w:rPr>
          <w:sz w:val="18"/>
          <w:szCs w:val="18"/>
        </w:rPr>
        <w:t xml:space="preserve"> Pittsburgh, PA 15237</w:t>
      </w:r>
    </w:p>
    <w:p w14:paraId="14528AE0" w14:textId="683F3EDA" w:rsidR="00FF310A" w:rsidRPr="00CD4A18" w:rsidRDefault="00FF310A" w:rsidP="00CD4A18">
      <w:pPr>
        <w:pStyle w:val="Heading2"/>
        <w:shd w:val="clear" w:color="auto" w:fill="FFFFFF"/>
        <w:spacing w:before="60" w:beforeAutospacing="0" w:after="0" w:afterAutospacing="0"/>
        <w:textAlignment w:val="baseline"/>
        <w:rPr>
          <w:rFonts w:asciiTheme="minorHAnsi" w:hAnsiTheme="minorHAnsi" w:cstheme="minorHAnsi"/>
          <w:b w:val="0"/>
          <w:bCs w:val="0"/>
          <w:color w:val="3C4043"/>
          <w:sz w:val="18"/>
          <w:szCs w:val="18"/>
        </w:rPr>
      </w:pPr>
      <w:r w:rsidRPr="00CD4A18">
        <w:rPr>
          <w:rFonts w:asciiTheme="minorHAnsi" w:hAnsiTheme="minorHAnsi" w:cstheme="minorHAnsi"/>
          <w:b w:val="0"/>
          <w:bCs w:val="0"/>
          <w:sz w:val="18"/>
          <w:szCs w:val="18"/>
        </w:rPr>
        <w:t>GPS C</w:t>
      </w:r>
      <w:r w:rsidR="000612E8" w:rsidRPr="00CD4A18">
        <w:rPr>
          <w:rFonts w:asciiTheme="minorHAnsi" w:hAnsiTheme="minorHAnsi" w:cstheme="minorHAnsi"/>
          <w:b w:val="0"/>
          <w:bCs w:val="0"/>
          <w:sz w:val="18"/>
          <w:szCs w:val="18"/>
        </w:rPr>
        <w:t xml:space="preserve">oordinates: </w:t>
      </w:r>
      <w:r w:rsidR="00CD4A18" w:rsidRPr="00CD4A18">
        <w:rPr>
          <w:rFonts w:asciiTheme="minorHAnsi" w:hAnsiTheme="minorHAnsi" w:cstheme="minorHAnsi"/>
          <w:b w:val="0"/>
          <w:bCs w:val="0"/>
          <w:color w:val="3C4043"/>
          <w:sz w:val="18"/>
          <w:szCs w:val="18"/>
        </w:rPr>
        <w:t>40.568115, -80.009984</w:t>
      </w:r>
    </w:p>
    <w:p w14:paraId="3DA66C65" w14:textId="2325C6C0" w:rsidR="00FF310A" w:rsidRPr="00D83E3D" w:rsidRDefault="00AE1212" w:rsidP="00FF310A">
      <w:pPr>
        <w:rPr>
          <w:sz w:val="18"/>
          <w:szCs w:val="18"/>
        </w:rPr>
      </w:pPr>
      <w:r w:rsidRPr="007152CF">
        <w:rPr>
          <w:noProof/>
          <w:color w:val="00B0F0"/>
        </w:rPr>
        <mc:AlternateContent>
          <mc:Choice Requires="wps">
            <w:drawing>
              <wp:anchor distT="0" distB="0" distL="114300" distR="114300" simplePos="0" relativeHeight="251664384" behindDoc="0" locked="0" layoutInCell="1" allowOverlap="1" wp14:anchorId="271D7609" wp14:editId="0DEC9698">
                <wp:simplePos x="0" y="0"/>
                <wp:positionH relativeFrom="column">
                  <wp:posOffset>657225</wp:posOffset>
                </wp:positionH>
                <wp:positionV relativeFrom="paragraph">
                  <wp:posOffset>2017395</wp:posOffset>
                </wp:positionV>
                <wp:extent cx="104775" cy="123825"/>
                <wp:effectExtent l="0" t="0" r="28575" b="28575"/>
                <wp:wrapNone/>
                <wp:docPr id="2" name="Flowchart: Connector 2"/>
                <wp:cNvGraphicFramePr/>
                <a:graphic xmlns:a="http://schemas.openxmlformats.org/drawingml/2006/main">
                  <a:graphicData uri="http://schemas.microsoft.com/office/word/2010/wordprocessingShape">
                    <wps:wsp>
                      <wps:cNvSpPr/>
                      <wps:spPr>
                        <a:xfrm>
                          <a:off x="0" y="0"/>
                          <a:ext cx="104775" cy="123825"/>
                        </a:xfrm>
                        <a:prstGeom prst="flowChartConnector">
                          <a:avLst/>
                        </a:prstGeom>
                        <a:solidFill>
                          <a:srgbClr val="00B0F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9A0FCA"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 o:spid="_x0000_s1026" type="#_x0000_t120" style="position:absolute;margin-left:51.75pt;margin-top:158.85pt;width:8.25pt;height: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" fillcolor="#00b0f0" strokecolor="#41719c" strokeweight="1pt">
                <v:stroke joinstyle="miter"/>
              </v:shape>
            </w:pict>
          </mc:Fallback>
        </mc:AlternateContent>
      </w:r>
      <w:r w:rsidR="00CD4A18" w:rsidRPr="007152CF">
        <w:rPr>
          <w:noProof/>
          <w:color w:val="00B0F0"/>
        </w:rPr>
        <mc:AlternateContent>
          <mc:Choice Requires="wps">
            <w:drawing>
              <wp:anchor distT="0" distB="0" distL="114300" distR="114300" simplePos="0" relativeHeight="251662336" behindDoc="0" locked="0" layoutInCell="1" allowOverlap="1" wp14:anchorId="6A8243F7" wp14:editId="231C112D">
                <wp:simplePos x="0" y="0"/>
                <wp:positionH relativeFrom="column">
                  <wp:posOffset>1200150</wp:posOffset>
                </wp:positionH>
                <wp:positionV relativeFrom="paragraph">
                  <wp:posOffset>1619250</wp:posOffset>
                </wp:positionV>
                <wp:extent cx="104775" cy="123825"/>
                <wp:effectExtent l="0" t="0" r="28575" b="28575"/>
                <wp:wrapNone/>
                <wp:docPr id="8" name="Flowchart: Connector 8"/>
                <wp:cNvGraphicFramePr/>
                <a:graphic xmlns:a="http://schemas.openxmlformats.org/drawingml/2006/main">
                  <a:graphicData uri="http://schemas.microsoft.com/office/word/2010/wordprocessingShape">
                    <wps:wsp>
                      <wps:cNvSpPr/>
                      <wps:spPr>
                        <a:xfrm>
                          <a:off x="0" y="0"/>
                          <a:ext cx="104775" cy="123825"/>
                        </a:xfrm>
                        <a:prstGeom prst="flowChartConnector">
                          <a:avLst/>
                        </a:prstGeom>
                        <a:solidFill>
                          <a:srgbClr val="00B0F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34C82A"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8" o:spid="_x0000_s1026" type="#_x0000_t120" style="position:absolute;margin-left:94.5pt;margin-top:127.5pt;width:8.25pt;height: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" fillcolor="#00b0f0" strokecolor="#41719c" strokeweight="1pt">
                <v:stroke joinstyle="miter"/>
              </v:shape>
            </w:pict>
          </mc:Fallback>
        </mc:AlternateContent>
      </w:r>
      <w:r w:rsidR="00CD4A18" w:rsidRPr="00D83E3D">
        <w:rPr>
          <w:noProof/>
          <w:sz w:val="18"/>
          <w:szCs w:val="18"/>
        </w:rPr>
        <mc:AlternateContent>
          <mc:Choice Requires="wps">
            <w:drawing>
              <wp:anchor distT="45720" distB="45720" distL="114300" distR="114300" simplePos="0" relativeHeight="251658240" behindDoc="0" locked="0" layoutInCell="1" allowOverlap="1" wp14:anchorId="2D4425C5" wp14:editId="2C4B9333">
                <wp:simplePos x="0" y="0"/>
                <wp:positionH relativeFrom="column">
                  <wp:posOffset>3600450</wp:posOffset>
                </wp:positionH>
                <wp:positionV relativeFrom="paragraph">
                  <wp:posOffset>391795</wp:posOffset>
                </wp:positionV>
                <wp:extent cx="3505200" cy="13049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1304925"/>
                        </a:xfrm>
                        <a:prstGeom prst="rect">
                          <a:avLst/>
                        </a:prstGeom>
                        <a:solidFill>
                          <a:srgbClr val="FFFFFF"/>
                        </a:solidFill>
                        <a:ln w="9525">
                          <a:noFill/>
                          <a:miter lim="800000"/>
                          <a:headEnd/>
                          <a:tailEnd/>
                        </a:ln>
                      </wps:spPr>
                      <wps:txbx>
                        <w:txbxContent>
                          <w:p w14:paraId="629815CB" w14:textId="156ABF81" w:rsidR="000D1942" w:rsidRPr="000D1942" w:rsidRDefault="00CA1AE8" w:rsidP="000D1942">
                            <w:pPr>
                              <w:pStyle w:val="ListParagraph"/>
                              <w:numPr>
                                <w:ilvl w:val="0"/>
                                <w:numId w:val="6"/>
                              </w:numPr>
                              <w:rPr>
                                <w:color w:val="00B0F0"/>
                                <w:sz w:val="24"/>
                                <w:szCs w:val="24"/>
                              </w:rPr>
                            </w:pPr>
                            <w:r w:rsidRPr="007152CF">
                              <w:rPr>
                                <w:b/>
                                <w:color w:val="00B0F0"/>
                                <w:sz w:val="24"/>
                                <w:szCs w:val="24"/>
                              </w:rPr>
                              <w:t>EMS Arrival</w:t>
                            </w:r>
                            <w:r w:rsidR="00105FDB" w:rsidRPr="007152CF">
                              <w:rPr>
                                <w:b/>
                                <w:color w:val="00B0F0"/>
                                <w:sz w:val="24"/>
                                <w:szCs w:val="24"/>
                              </w:rPr>
                              <w:t xml:space="preserve"> Location</w:t>
                            </w:r>
                          </w:p>
                          <w:p w14:paraId="378D1EBD" w14:textId="77777777" w:rsidR="00105FDB" w:rsidRPr="00842539" w:rsidRDefault="00105FDB" w:rsidP="00105FDB">
                            <w:pPr>
                              <w:ind w:firstLine="720"/>
                              <w:rPr>
                                <w:rFonts w:cstheme="minorHAnsi"/>
                                <w:sz w:val="24"/>
                                <w:szCs w:val="24"/>
                              </w:rPr>
                            </w:pPr>
                            <w:r w:rsidRPr="00842539">
                              <w:rPr>
                                <w:rFonts w:cstheme="minorHAnsi"/>
                                <w:b/>
                                <w:sz w:val="24"/>
                                <w:szCs w:val="24"/>
                              </w:rPr>
                              <w:t>Receiving Facility:</w:t>
                            </w:r>
                          </w:p>
                          <w:p w14:paraId="3BE1084F" w14:textId="77777777" w:rsidR="00105FDB" w:rsidRPr="00842539" w:rsidRDefault="005A280F" w:rsidP="00105FDB">
                            <w:pPr>
                              <w:rPr>
                                <w:rFonts w:cstheme="minorHAnsi"/>
                                <w:sz w:val="24"/>
                                <w:szCs w:val="24"/>
                              </w:rPr>
                            </w:pPr>
                            <w:r w:rsidRPr="00842539">
                              <w:rPr>
                                <w:rFonts w:cstheme="minorHAnsi"/>
                                <w:sz w:val="24"/>
                                <w:szCs w:val="24"/>
                              </w:rPr>
                              <w:tab/>
                            </w:r>
                            <w:r w:rsidRPr="00842539">
                              <w:rPr>
                                <w:rFonts w:cstheme="minorHAnsi"/>
                                <w:sz w:val="24"/>
                                <w:szCs w:val="24"/>
                              </w:rPr>
                              <w:tab/>
                              <w:t>UPMC Passavant Hospital</w:t>
                            </w:r>
                          </w:p>
                          <w:p w14:paraId="43089BC3" w14:textId="77777777" w:rsidR="00105FDB" w:rsidRPr="00842539" w:rsidRDefault="001445A9" w:rsidP="00105FDB">
                            <w:pPr>
                              <w:ind w:firstLine="720"/>
                              <w:rPr>
                                <w:rFonts w:cstheme="minorHAnsi"/>
                                <w:sz w:val="24"/>
                                <w:szCs w:val="24"/>
                              </w:rPr>
                            </w:pPr>
                            <w:r w:rsidRPr="00842539">
                              <w:rPr>
                                <w:rFonts w:cstheme="minorHAnsi"/>
                                <w:sz w:val="24"/>
                                <w:szCs w:val="24"/>
                              </w:rPr>
                              <w:tab/>
                              <w:t>9100 Babcock Blvd.</w:t>
                            </w:r>
                          </w:p>
                          <w:p w14:paraId="3C4C523F" w14:textId="77777777" w:rsidR="00105FDB" w:rsidRPr="00842539" w:rsidRDefault="001445A9" w:rsidP="00105FDB">
                            <w:pPr>
                              <w:ind w:firstLine="720"/>
                              <w:rPr>
                                <w:rFonts w:cstheme="minorHAnsi"/>
                                <w:sz w:val="24"/>
                                <w:szCs w:val="24"/>
                              </w:rPr>
                            </w:pPr>
                            <w:r w:rsidRPr="00842539">
                              <w:rPr>
                                <w:rFonts w:cstheme="minorHAnsi"/>
                                <w:sz w:val="24"/>
                                <w:szCs w:val="24"/>
                              </w:rPr>
                              <w:tab/>
                              <w:t>Pittsburgh, PA 15237</w:t>
                            </w:r>
                          </w:p>
                          <w:p w14:paraId="56FBFC86" w14:textId="15B6C2CC" w:rsidR="00105FDB" w:rsidRDefault="00105FDB" w:rsidP="00105FDB">
                            <w:pPr>
                              <w:ind w:left="360"/>
                              <w:rPr>
                                <w:rFonts w:cstheme="minorHAnsi"/>
                                <w:sz w:val="24"/>
                                <w:szCs w:val="24"/>
                              </w:rPr>
                            </w:pPr>
                            <w:r w:rsidRPr="00842539">
                              <w:rPr>
                                <w:rFonts w:cstheme="minorHAnsi"/>
                                <w:sz w:val="24"/>
                                <w:szCs w:val="24"/>
                              </w:rPr>
                              <w:tab/>
                            </w:r>
                            <w:r w:rsidRPr="00842539">
                              <w:rPr>
                                <w:rFonts w:cstheme="minorHAnsi"/>
                                <w:sz w:val="24"/>
                                <w:szCs w:val="24"/>
                              </w:rPr>
                              <w:tab/>
                            </w:r>
                            <w:r w:rsidR="001445A9" w:rsidRPr="00842539">
                              <w:rPr>
                                <w:rFonts w:cstheme="minorHAnsi"/>
                                <w:sz w:val="24"/>
                                <w:szCs w:val="24"/>
                              </w:rPr>
                              <w:t>412-367-6700</w:t>
                            </w:r>
                          </w:p>
                          <w:p w14:paraId="1F5BD132" w14:textId="77777777" w:rsidR="00CD4A18" w:rsidRPr="00842539" w:rsidRDefault="00CD4A18" w:rsidP="00105FDB">
                            <w:pPr>
                              <w:ind w:left="360"/>
                              <w:rPr>
                                <w:color w:val="FFC000"/>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4425C5" id="_x0000_t202" coordsize="21600,21600" o:spt="202" path="m,l,21600r21600,l21600,xe">
                <v:stroke joinstyle="miter"/>
                <v:path gradientshapeok="t" o:connecttype="rect"/>
              </v:shapetype>
              <v:shape id="Text Box 2" o:spid="_x0000_s1026" type="#_x0000_t202" style="position:absolute;margin-left:283.5pt;margin-top:30.85pt;width:276pt;height:102.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" stroked="f">
                <v:textbox>
                  <w:txbxContent>
                    <w:p w14:paraId="629815CB" w14:textId="156ABF81" w:rsidR="000D1942" w:rsidRPr="000D1942" w:rsidRDefault="00CA1AE8" w:rsidP="000D1942">
                      <w:pPr>
                        <w:pStyle w:val="ListParagraph"/>
                        <w:numPr>
                          <w:ilvl w:val="0"/>
                          <w:numId w:val="6"/>
                        </w:numPr>
                        <w:rPr>
                          <w:color w:val="00B0F0"/>
                          <w:sz w:val="24"/>
                          <w:szCs w:val="24"/>
                        </w:rPr>
                      </w:pPr>
                      <w:r w:rsidRPr="007152CF">
                        <w:rPr>
                          <w:b/>
                          <w:color w:val="00B0F0"/>
                          <w:sz w:val="24"/>
                          <w:szCs w:val="24"/>
                        </w:rPr>
                        <w:t>EMS Arrival</w:t>
                      </w:r>
                      <w:r w:rsidR="00105FDB" w:rsidRPr="007152CF">
                        <w:rPr>
                          <w:b/>
                          <w:color w:val="00B0F0"/>
                          <w:sz w:val="24"/>
                          <w:szCs w:val="24"/>
                        </w:rPr>
                        <w:t xml:space="preserve"> Location</w:t>
                      </w:r>
                    </w:p>
                    <w:p w14:paraId="378D1EBD" w14:textId="77777777" w:rsidR="00105FDB" w:rsidRPr="00842539" w:rsidRDefault="00105FDB" w:rsidP="00105FDB">
                      <w:pPr>
                        <w:ind w:firstLine="720"/>
                        <w:rPr>
                          <w:rFonts w:cstheme="minorHAnsi"/>
                          <w:sz w:val="24"/>
                          <w:szCs w:val="24"/>
                        </w:rPr>
                      </w:pPr>
                      <w:r w:rsidRPr="00842539">
                        <w:rPr>
                          <w:rFonts w:cstheme="minorHAnsi"/>
                          <w:b/>
                          <w:sz w:val="24"/>
                          <w:szCs w:val="24"/>
                        </w:rPr>
                        <w:t>Receiving Facility:</w:t>
                      </w:r>
                    </w:p>
                    <w:p w14:paraId="3BE1084F" w14:textId="77777777" w:rsidR="00105FDB" w:rsidRPr="00842539" w:rsidRDefault="005A280F" w:rsidP="00105FDB">
                      <w:pPr>
                        <w:rPr>
                          <w:rFonts w:cstheme="minorHAnsi"/>
                          <w:sz w:val="24"/>
                          <w:szCs w:val="24"/>
                        </w:rPr>
                      </w:pPr>
                      <w:r w:rsidRPr="00842539">
                        <w:rPr>
                          <w:rFonts w:cstheme="minorHAnsi"/>
                          <w:sz w:val="24"/>
                          <w:szCs w:val="24"/>
                        </w:rPr>
                        <w:tab/>
                      </w:r>
                      <w:r w:rsidRPr="00842539">
                        <w:rPr>
                          <w:rFonts w:cstheme="minorHAnsi"/>
                          <w:sz w:val="24"/>
                          <w:szCs w:val="24"/>
                        </w:rPr>
                        <w:tab/>
                        <w:t>UPMC Passavant Hospital</w:t>
                      </w:r>
                    </w:p>
                    <w:p w14:paraId="43089BC3" w14:textId="77777777" w:rsidR="00105FDB" w:rsidRPr="00842539" w:rsidRDefault="001445A9" w:rsidP="00105FDB">
                      <w:pPr>
                        <w:ind w:firstLine="720"/>
                        <w:rPr>
                          <w:rFonts w:cstheme="minorHAnsi"/>
                          <w:sz w:val="24"/>
                          <w:szCs w:val="24"/>
                        </w:rPr>
                      </w:pPr>
                      <w:r w:rsidRPr="00842539">
                        <w:rPr>
                          <w:rFonts w:cstheme="minorHAnsi"/>
                          <w:sz w:val="24"/>
                          <w:szCs w:val="24"/>
                        </w:rPr>
                        <w:tab/>
                        <w:t>9100 Babcock Blvd.</w:t>
                      </w:r>
                    </w:p>
                    <w:p w14:paraId="3C4C523F" w14:textId="77777777" w:rsidR="00105FDB" w:rsidRPr="00842539" w:rsidRDefault="001445A9" w:rsidP="00105FDB">
                      <w:pPr>
                        <w:ind w:firstLine="720"/>
                        <w:rPr>
                          <w:rFonts w:cstheme="minorHAnsi"/>
                          <w:sz w:val="24"/>
                          <w:szCs w:val="24"/>
                        </w:rPr>
                      </w:pPr>
                      <w:r w:rsidRPr="00842539">
                        <w:rPr>
                          <w:rFonts w:cstheme="minorHAnsi"/>
                          <w:sz w:val="24"/>
                          <w:szCs w:val="24"/>
                        </w:rPr>
                        <w:tab/>
                        <w:t>Pittsburgh, PA 15237</w:t>
                      </w:r>
                    </w:p>
                    <w:p w14:paraId="56FBFC86" w14:textId="15B6C2CC" w:rsidR="00105FDB" w:rsidRDefault="00105FDB" w:rsidP="00105FDB">
                      <w:pPr>
                        <w:ind w:left="360"/>
                        <w:rPr>
                          <w:rFonts w:cstheme="minorHAnsi"/>
                          <w:sz w:val="24"/>
                          <w:szCs w:val="24"/>
                        </w:rPr>
                      </w:pPr>
                      <w:r w:rsidRPr="00842539">
                        <w:rPr>
                          <w:rFonts w:cstheme="minorHAnsi"/>
                          <w:sz w:val="24"/>
                          <w:szCs w:val="24"/>
                        </w:rPr>
                        <w:tab/>
                      </w:r>
                      <w:r w:rsidRPr="00842539">
                        <w:rPr>
                          <w:rFonts w:cstheme="minorHAnsi"/>
                          <w:sz w:val="24"/>
                          <w:szCs w:val="24"/>
                        </w:rPr>
                        <w:tab/>
                      </w:r>
                      <w:r w:rsidR="001445A9" w:rsidRPr="00842539">
                        <w:rPr>
                          <w:rFonts w:cstheme="minorHAnsi"/>
                          <w:sz w:val="24"/>
                          <w:szCs w:val="24"/>
                        </w:rPr>
                        <w:t>412-367-6700</w:t>
                      </w:r>
                    </w:p>
                    <w:p w14:paraId="1F5BD132" w14:textId="77777777" w:rsidR="00CD4A18" w:rsidRPr="00842539" w:rsidRDefault="00CD4A18" w:rsidP="00105FDB">
                      <w:pPr>
                        <w:ind w:left="360"/>
                        <w:rPr>
                          <w:color w:val="FFC000"/>
                          <w:sz w:val="24"/>
                          <w:szCs w:val="24"/>
                        </w:rPr>
                      </w:pPr>
                    </w:p>
                  </w:txbxContent>
                </v:textbox>
                <w10:wrap type="square"/>
              </v:shape>
            </w:pict>
          </mc:Fallback>
        </mc:AlternateContent>
      </w:r>
      <w:r w:rsidR="00CD4A18" w:rsidRPr="00CD4A18">
        <w:rPr>
          <w:noProof/>
        </w:rPr>
        <w:drawing>
          <wp:inline distT="0" distB="0" distL="0" distR="0" wp14:anchorId="181CA774" wp14:editId="296E886E">
            <wp:extent cx="3427095" cy="2438400"/>
            <wp:effectExtent l="0" t="0" r="1905" b="0"/>
            <wp:docPr id="1"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video game&#10;&#10;Description automatically generated with medium confidence"/>
                    <pic:cNvPicPr/>
                  </pic:nvPicPr>
                  <pic:blipFill>
                    <a:blip r:embed="rId9"/>
                    <a:stretch>
                      <a:fillRect/>
                    </a:stretch>
                  </pic:blipFill>
                  <pic:spPr>
                    <a:xfrm>
                      <a:off x="0" y="0"/>
                      <a:ext cx="3476437" cy="2473507"/>
                    </a:xfrm>
                    <a:prstGeom prst="rect">
                      <a:avLst/>
                    </a:prstGeom>
                  </pic:spPr>
                </pic:pic>
              </a:graphicData>
            </a:graphic>
          </wp:inline>
        </w:drawing>
      </w:r>
    </w:p>
    <w:p w14:paraId="3499414C" w14:textId="0620615F" w:rsidR="00FB406E" w:rsidRPr="00BA7808" w:rsidRDefault="00FB406E" w:rsidP="00D83E3D"/>
    <w:p w14:paraId="766ADBF2" w14:textId="12474663" w:rsidR="00492E4B" w:rsidRDefault="00492E4B" w:rsidP="00D83E3D">
      <w:pPr>
        <w:rPr>
          <w:b/>
          <w:sz w:val="18"/>
          <w:szCs w:val="18"/>
          <w:u w:val="single"/>
        </w:rPr>
      </w:pPr>
    </w:p>
    <w:p w14:paraId="7C84BCDC" w14:textId="2E45EB03" w:rsidR="00D83E3D" w:rsidRPr="00D83E3D" w:rsidRDefault="00D83E3D" w:rsidP="00D83E3D">
      <w:pPr>
        <w:rPr>
          <w:sz w:val="18"/>
          <w:szCs w:val="18"/>
        </w:rPr>
      </w:pPr>
      <w:r w:rsidRPr="00D83E3D">
        <w:rPr>
          <w:b/>
          <w:sz w:val="18"/>
          <w:szCs w:val="18"/>
          <w:u w:val="single"/>
        </w:rPr>
        <w:t>Roles of Emergency Personnel</w:t>
      </w:r>
    </w:p>
    <w:p w14:paraId="0B4E3E22" w14:textId="65EBAACC" w:rsidR="00D83E3D" w:rsidRPr="00D83E3D" w:rsidRDefault="00D83E3D" w:rsidP="00D83E3D">
      <w:pPr>
        <w:numPr>
          <w:ilvl w:val="0"/>
          <w:numId w:val="1"/>
        </w:numPr>
        <w:rPr>
          <w:sz w:val="18"/>
          <w:szCs w:val="18"/>
        </w:rPr>
      </w:pPr>
      <w:r w:rsidRPr="00D83E3D">
        <w:rPr>
          <w:sz w:val="18"/>
          <w:szCs w:val="18"/>
        </w:rPr>
        <w:t xml:space="preserve">First Responder provides immediate care of the injured </w:t>
      </w:r>
      <w:r w:rsidR="007152CF" w:rsidRPr="00D83E3D">
        <w:rPr>
          <w:sz w:val="18"/>
          <w:szCs w:val="18"/>
        </w:rPr>
        <w:t>athlete.</w:t>
      </w:r>
    </w:p>
    <w:p w14:paraId="53B25BB8" w14:textId="4A831E14" w:rsidR="00D83E3D" w:rsidRPr="00D83E3D" w:rsidRDefault="00D83E3D" w:rsidP="00D83E3D">
      <w:pPr>
        <w:numPr>
          <w:ilvl w:val="1"/>
          <w:numId w:val="1"/>
        </w:numPr>
        <w:rPr>
          <w:sz w:val="18"/>
          <w:szCs w:val="18"/>
        </w:rPr>
      </w:pPr>
      <w:r w:rsidRPr="00D83E3D">
        <w:rPr>
          <w:sz w:val="18"/>
          <w:szCs w:val="18"/>
        </w:rPr>
        <w:t>Evaluate level of consciousness</w:t>
      </w:r>
    </w:p>
    <w:p w14:paraId="7C75729D" w14:textId="2A38303E" w:rsidR="00D83E3D" w:rsidRPr="00D83E3D" w:rsidRDefault="00D83E3D" w:rsidP="00D83E3D">
      <w:pPr>
        <w:numPr>
          <w:ilvl w:val="1"/>
          <w:numId w:val="1"/>
        </w:numPr>
        <w:rPr>
          <w:sz w:val="18"/>
          <w:szCs w:val="18"/>
        </w:rPr>
      </w:pPr>
      <w:r w:rsidRPr="00D83E3D">
        <w:rPr>
          <w:sz w:val="18"/>
          <w:szCs w:val="18"/>
        </w:rPr>
        <w:t xml:space="preserve">Evaluate Cardiorespiratory status via checking </w:t>
      </w:r>
      <w:r w:rsidR="007152CF" w:rsidRPr="00D83E3D">
        <w:rPr>
          <w:sz w:val="18"/>
          <w:szCs w:val="18"/>
        </w:rPr>
        <w:t>CAB’s.</w:t>
      </w:r>
    </w:p>
    <w:p w14:paraId="40BAE9E5" w14:textId="2A2E8E93" w:rsidR="00D83E3D" w:rsidRPr="00D83E3D" w:rsidRDefault="00D83E3D" w:rsidP="00D83E3D">
      <w:pPr>
        <w:numPr>
          <w:ilvl w:val="1"/>
          <w:numId w:val="1"/>
        </w:numPr>
        <w:rPr>
          <w:sz w:val="18"/>
          <w:szCs w:val="18"/>
        </w:rPr>
      </w:pPr>
      <w:r w:rsidRPr="00D83E3D">
        <w:rPr>
          <w:sz w:val="18"/>
          <w:szCs w:val="18"/>
        </w:rPr>
        <w:t xml:space="preserve">Maintain C-Spine neutral alignment if a head/neck injury is </w:t>
      </w:r>
      <w:r w:rsidR="007152CF" w:rsidRPr="00D83E3D">
        <w:rPr>
          <w:sz w:val="18"/>
          <w:szCs w:val="18"/>
        </w:rPr>
        <w:t>suspected.</w:t>
      </w:r>
    </w:p>
    <w:p w14:paraId="5DABCF94" w14:textId="5982D68D" w:rsidR="00D83E3D" w:rsidRPr="00D83E3D" w:rsidRDefault="00D83E3D" w:rsidP="00D83E3D">
      <w:pPr>
        <w:numPr>
          <w:ilvl w:val="1"/>
          <w:numId w:val="1"/>
        </w:numPr>
        <w:rPr>
          <w:sz w:val="18"/>
          <w:szCs w:val="18"/>
        </w:rPr>
      </w:pPr>
      <w:r w:rsidRPr="00D83E3D">
        <w:rPr>
          <w:sz w:val="18"/>
          <w:szCs w:val="18"/>
        </w:rPr>
        <w:t xml:space="preserve">Control any excessive bleeding by direct </w:t>
      </w:r>
      <w:r w:rsidR="00833992" w:rsidRPr="00D83E3D">
        <w:rPr>
          <w:sz w:val="18"/>
          <w:szCs w:val="18"/>
        </w:rPr>
        <w:t>pressure.</w:t>
      </w:r>
    </w:p>
    <w:p w14:paraId="2347555B" w14:textId="017A8FB1" w:rsidR="00D83E3D" w:rsidRPr="00D83E3D" w:rsidRDefault="00D83E3D" w:rsidP="00D83E3D">
      <w:pPr>
        <w:numPr>
          <w:ilvl w:val="1"/>
          <w:numId w:val="1"/>
        </w:numPr>
        <w:rPr>
          <w:sz w:val="18"/>
          <w:szCs w:val="18"/>
        </w:rPr>
      </w:pPr>
      <w:r w:rsidRPr="00D83E3D">
        <w:rPr>
          <w:sz w:val="18"/>
          <w:szCs w:val="18"/>
        </w:rPr>
        <w:t xml:space="preserve">Determine what emergency equipment is required for </w:t>
      </w:r>
      <w:r w:rsidR="007152CF" w:rsidRPr="00D83E3D">
        <w:rPr>
          <w:sz w:val="18"/>
          <w:szCs w:val="18"/>
        </w:rPr>
        <w:t>situation.</w:t>
      </w:r>
    </w:p>
    <w:p w14:paraId="02A24FD1" w14:textId="77777777" w:rsidR="00D83E3D" w:rsidRPr="00D83E3D" w:rsidRDefault="00D83E3D" w:rsidP="00D83E3D">
      <w:pPr>
        <w:numPr>
          <w:ilvl w:val="0"/>
          <w:numId w:val="1"/>
        </w:numPr>
        <w:rPr>
          <w:sz w:val="18"/>
          <w:szCs w:val="18"/>
        </w:rPr>
      </w:pPr>
      <w:r w:rsidRPr="00D83E3D">
        <w:rPr>
          <w:sz w:val="18"/>
          <w:szCs w:val="18"/>
        </w:rPr>
        <w:t>Activation of EAP and additional medical personnel</w:t>
      </w:r>
      <w:r w:rsidR="00121FB9">
        <w:rPr>
          <w:sz w:val="18"/>
          <w:szCs w:val="18"/>
        </w:rPr>
        <w:t xml:space="preserve">. </w:t>
      </w:r>
      <w:r w:rsidR="00842539">
        <w:rPr>
          <w:b/>
          <w:color w:val="000000"/>
          <w:sz w:val="18"/>
          <w:szCs w:val="18"/>
        </w:rPr>
        <w:t>911</w:t>
      </w:r>
    </w:p>
    <w:p w14:paraId="27DCAA8B" w14:textId="77777777" w:rsidR="00D83E3D" w:rsidRPr="00D83E3D" w:rsidRDefault="00D83E3D" w:rsidP="00D83E3D">
      <w:pPr>
        <w:numPr>
          <w:ilvl w:val="0"/>
          <w:numId w:val="1"/>
        </w:numPr>
        <w:rPr>
          <w:sz w:val="18"/>
          <w:szCs w:val="18"/>
        </w:rPr>
      </w:pPr>
      <w:r w:rsidRPr="00D83E3D">
        <w:rPr>
          <w:sz w:val="18"/>
          <w:szCs w:val="18"/>
        </w:rPr>
        <w:t>Emergency equipment retrieval</w:t>
      </w:r>
    </w:p>
    <w:p w14:paraId="57875104" w14:textId="79B89BA1" w:rsidR="00D83E3D" w:rsidRPr="00D83E3D" w:rsidRDefault="00D83E3D" w:rsidP="00D83E3D">
      <w:pPr>
        <w:numPr>
          <w:ilvl w:val="0"/>
          <w:numId w:val="1"/>
        </w:numPr>
        <w:rPr>
          <w:sz w:val="18"/>
          <w:szCs w:val="18"/>
        </w:rPr>
      </w:pPr>
      <w:r w:rsidRPr="00D83E3D">
        <w:rPr>
          <w:sz w:val="18"/>
          <w:szCs w:val="18"/>
        </w:rPr>
        <w:t>Direct an individual to meet, or “flag down” arriving EMS</w:t>
      </w:r>
      <w:r w:rsidR="00546097">
        <w:rPr>
          <w:sz w:val="18"/>
          <w:szCs w:val="18"/>
        </w:rPr>
        <w:t xml:space="preserve"> at </w:t>
      </w:r>
      <w:r w:rsidR="00546097" w:rsidRPr="007152CF">
        <w:rPr>
          <w:b/>
          <w:color w:val="00B0F0"/>
          <w:sz w:val="18"/>
          <w:szCs w:val="18"/>
        </w:rPr>
        <w:t xml:space="preserve">EMS Arrival </w:t>
      </w:r>
      <w:r w:rsidR="007152CF" w:rsidRPr="007152CF">
        <w:rPr>
          <w:b/>
          <w:color w:val="00B0F0"/>
          <w:sz w:val="18"/>
          <w:szCs w:val="18"/>
        </w:rPr>
        <w:t>location</w:t>
      </w:r>
      <w:r w:rsidR="007152CF" w:rsidRPr="00694313">
        <w:rPr>
          <w:b/>
          <w:color w:val="FFC000"/>
          <w:sz w:val="18"/>
          <w:szCs w:val="18"/>
        </w:rPr>
        <w:t>.</w:t>
      </w:r>
      <w:r w:rsidR="00677DD5">
        <w:rPr>
          <w:b/>
          <w:color w:val="FFC000"/>
          <w:sz w:val="18"/>
          <w:szCs w:val="18"/>
        </w:rPr>
        <w:t xml:space="preserve"> </w:t>
      </w:r>
    </w:p>
    <w:p w14:paraId="7D3BF1F9" w14:textId="77777777" w:rsidR="00694313" w:rsidRDefault="00694313" w:rsidP="00D83E3D">
      <w:pPr>
        <w:rPr>
          <w:b/>
          <w:u w:val="single"/>
        </w:rPr>
      </w:pPr>
    </w:p>
    <w:p w14:paraId="7FBED065" w14:textId="77777777" w:rsidR="00694313" w:rsidRDefault="00694313" w:rsidP="00D83E3D">
      <w:pPr>
        <w:rPr>
          <w:sz w:val="18"/>
          <w:szCs w:val="18"/>
        </w:rPr>
      </w:pPr>
      <w:r>
        <w:rPr>
          <w:b/>
          <w:sz w:val="18"/>
          <w:szCs w:val="18"/>
          <w:u w:val="single"/>
        </w:rPr>
        <w:t>Venue Directions</w:t>
      </w:r>
    </w:p>
    <w:p w14:paraId="564DA51B" w14:textId="0424EC01" w:rsidR="00694313" w:rsidRPr="00694313" w:rsidRDefault="00842539" w:rsidP="00D83E3D">
      <w:pPr>
        <w:rPr>
          <w:sz w:val="18"/>
          <w:szCs w:val="18"/>
        </w:rPr>
      </w:pPr>
      <w:r>
        <w:rPr>
          <w:sz w:val="18"/>
          <w:szCs w:val="18"/>
        </w:rPr>
        <w:t xml:space="preserve">The </w:t>
      </w:r>
      <w:r w:rsidR="00166692">
        <w:rPr>
          <w:sz w:val="18"/>
          <w:szCs w:val="18"/>
        </w:rPr>
        <w:t xml:space="preserve">LaRoche University Baseball Complex is located on Duncan Avenue between Peebles Road and Remington Drive. </w:t>
      </w:r>
      <w:r>
        <w:rPr>
          <w:sz w:val="18"/>
          <w:szCs w:val="18"/>
        </w:rPr>
        <w:t xml:space="preserve"> EMS can access the </w:t>
      </w:r>
      <w:r w:rsidR="00166692">
        <w:rPr>
          <w:sz w:val="18"/>
          <w:szCs w:val="18"/>
        </w:rPr>
        <w:t>LaRoche Baseball Complex</w:t>
      </w:r>
      <w:r w:rsidR="006D77F3">
        <w:rPr>
          <w:sz w:val="18"/>
          <w:szCs w:val="18"/>
        </w:rPr>
        <w:t xml:space="preserve"> </w:t>
      </w:r>
      <w:r w:rsidR="00105FDB">
        <w:rPr>
          <w:sz w:val="18"/>
          <w:szCs w:val="18"/>
        </w:rPr>
        <w:t xml:space="preserve">at the </w:t>
      </w:r>
      <w:r w:rsidR="00105FDB" w:rsidRPr="007152CF">
        <w:rPr>
          <w:b/>
          <w:color w:val="00B0F0"/>
          <w:sz w:val="18"/>
          <w:szCs w:val="18"/>
        </w:rPr>
        <w:t>EMS Arrival Location</w:t>
      </w:r>
      <w:r w:rsidR="006D77F3" w:rsidRPr="007152CF">
        <w:rPr>
          <w:b/>
          <w:color w:val="00B0F0"/>
          <w:sz w:val="18"/>
          <w:szCs w:val="18"/>
        </w:rPr>
        <w:t xml:space="preserve"> </w:t>
      </w:r>
      <w:r w:rsidR="00166692">
        <w:rPr>
          <w:b/>
          <w:sz w:val="18"/>
          <w:szCs w:val="18"/>
        </w:rPr>
        <w:t>at the 3</w:t>
      </w:r>
      <w:r w:rsidR="00166692" w:rsidRPr="00166692">
        <w:rPr>
          <w:b/>
          <w:sz w:val="18"/>
          <w:szCs w:val="18"/>
          <w:vertAlign w:val="superscript"/>
        </w:rPr>
        <w:t>rd</w:t>
      </w:r>
      <w:r w:rsidR="00166692">
        <w:rPr>
          <w:b/>
          <w:sz w:val="18"/>
          <w:szCs w:val="18"/>
        </w:rPr>
        <w:t xml:space="preserve"> base dugout</w:t>
      </w:r>
      <w:r>
        <w:rPr>
          <w:b/>
          <w:sz w:val="18"/>
          <w:szCs w:val="18"/>
        </w:rPr>
        <w:t>.</w:t>
      </w:r>
      <w:r w:rsidR="00105FDB">
        <w:rPr>
          <w:sz w:val="18"/>
          <w:szCs w:val="18"/>
        </w:rPr>
        <w:t xml:space="preserve"> Someone will meet the EMS at the </w:t>
      </w:r>
      <w:r w:rsidR="00105FDB" w:rsidRPr="007152CF">
        <w:rPr>
          <w:b/>
          <w:color w:val="00B0F0"/>
          <w:sz w:val="18"/>
          <w:szCs w:val="18"/>
        </w:rPr>
        <w:t>EMS Arrival Location</w:t>
      </w:r>
      <w:r w:rsidR="00105FDB" w:rsidRPr="00105FDB">
        <w:rPr>
          <w:color w:val="FFC000"/>
          <w:sz w:val="18"/>
          <w:szCs w:val="18"/>
        </w:rPr>
        <w:t xml:space="preserve"> </w:t>
      </w:r>
      <w:r w:rsidR="00105FDB">
        <w:rPr>
          <w:sz w:val="18"/>
          <w:szCs w:val="18"/>
        </w:rPr>
        <w:t>a</w:t>
      </w:r>
      <w:r w:rsidR="006D77F3">
        <w:rPr>
          <w:sz w:val="18"/>
          <w:szCs w:val="18"/>
        </w:rPr>
        <w:t>nd direct t</w:t>
      </w:r>
      <w:r>
        <w:rPr>
          <w:sz w:val="18"/>
          <w:szCs w:val="18"/>
        </w:rPr>
        <w:t xml:space="preserve">hem </w:t>
      </w:r>
      <w:r w:rsidR="00D062CD">
        <w:rPr>
          <w:sz w:val="18"/>
          <w:szCs w:val="18"/>
        </w:rPr>
        <w:t>to the baseball field</w:t>
      </w:r>
      <w:r w:rsidR="00105FDB">
        <w:rPr>
          <w:sz w:val="18"/>
          <w:szCs w:val="18"/>
        </w:rPr>
        <w:t xml:space="preserve">. </w:t>
      </w:r>
    </w:p>
    <w:p w14:paraId="7BC3E4BB" w14:textId="77777777" w:rsidR="00694313" w:rsidRDefault="00694313" w:rsidP="00D83E3D">
      <w:pPr>
        <w:rPr>
          <w:b/>
          <w:sz w:val="18"/>
          <w:szCs w:val="18"/>
          <w:u w:val="single"/>
        </w:rPr>
      </w:pPr>
    </w:p>
    <w:p w14:paraId="252AD7AA" w14:textId="77777777" w:rsidR="00694313" w:rsidRPr="00694313" w:rsidRDefault="00D83E3D" w:rsidP="00D83E3D">
      <w:pPr>
        <w:rPr>
          <w:b/>
          <w:sz w:val="18"/>
          <w:szCs w:val="18"/>
          <w:u w:val="single"/>
        </w:rPr>
      </w:pPr>
      <w:r w:rsidRPr="00D83E3D">
        <w:rPr>
          <w:b/>
          <w:sz w:val="18"/>
          <w:szCs w:val="18"/>
          <w:u w:val="single"/>
        </w:rPr>
        <w:t>Emergency Personnel</w:t>
      </w:r>
    </w:p>
    <w:p w14:paraId="77A066CD" w14:textId="77777777" w:rsidR="00D83E3D" w:rsidRPr="00D83E3D" w:rsidRDefault="00D83E3D" w:rsidP="00D83E3D">
      <w:pPr>
        <w:rPr>
          <w:sz w:val="18"/>
          <w:szCs w:val="18"/>
        </w:rPr>
      </w:pPr>
      <w:r w:rsidRPr="00D83E3D">
        <w:rPr>
          <w:sz w:val="18"/>
          <w:szCs w:val="18"/>
        </w:rPr>
        <w:t>In the event of a medical emergency, first responders (FR) may include physicians, athletic trainers, athletic training students, coaches, athletic</w:t>
      </w:r>
      <w:r w:rsidR="00BA7808">
        <w:rPr>
          <w:sz w:val="18"/>
          <w:szCs w:val="18"/>
        </w:rPr>
        <w:t xml:space="preserve"> department staff, campus security</w:t>
      </w:r>
      <w:r w:rsidRPr="00D83E3D">
        <w:rPr>
          <w:sz w:val="18"/>
          <w:szCs w:val="18"/>
        </w:rPr>
        <w:t>, and/or EMS depending on the situation.  The FR should be the most medically trained person and the individual directing care during the emergency situation.  In most cases, the FR will be the athletic trainer.</w:t>
      </w:r>
    </w:p>
    <w:p w14:paraId="5F94C2B4" w14:textId="77777777" w:rsidR="00D83E3D" w:rsidRPr="00D83E3D" w:rsidRDefault="00D83E3D" w:rsidP="00D83E3D"/>
    <w:p w14:paraId="68FE5385" w14:textId="77777777" w:rsidR="00D83E3D" w:rsidRPr="00D83E3D" w:rsidRDefault="00D83E3D" w:rsidP="00D83E3D">
      <w:pPr>
        <w:rPr>
          <w:sz w:val="18"/>
          <w:szCs w:val="18"/>
        </w:rPr>
      </w:pPr>
      <w:r w:rsidRPr="00D83E3D">
        <w:rPr>
          <w:b/>
          <w:sz w:val="18"/>
          <w:szCs w:val="18"/>
          <w:u w:val="single"/>
        </w:rPr>
        <w:t>Emergency Communication</w:t>
      </w:r>
    </w:p>
    <w:p w14:paraId="7FD7173D" w14:textId="77777777" w:rsidR="00D83E3D" w:rsidRDefault="00D83E3D" w:rsidP="00D83E3D">
      <w:pPr>
        <w:rPr>
          <w:sz w:val="18"/>
          <w:szCs w:val="18"/>
        </w:rPr>
      </w:pPr>
      <w:r w:rsidRPr="00D83E3D">
        <w:rPr>
          <w:sz w:val="18"/>
          <w:szCs w:val="18"/>
        </w:rPr>
        <w:t>Certified Athletic Trainers Carry Cell phones</w:t>
      </w:r>
    </w:p>
    <w:p w14:paraId="79A37E03" w14:textId="77777777" w:rsidR="00213E4F" w:rsidRDefault="00213E4F" w:rsidP="00D83E3D">
      <w:pPr>
        <w:rPr>
          <w:sz w:val="18"/>
          <w:szCs w:val="18"/>
        </w:rPr>
        <w:sectPr w:rsidR="00213E4F" w:rsidSect="008A2008">
          <w:pgSz w:w="12240" w:h="15840"/>
          <w:pgMar w:top="720" w:right="720" w:bottom="720" w:left="720" w:header="720" w:footer="720" w:gutter="0"/>
          <w:cols w:space="720"/>
          <w:docGrid w:linePitch="360"/>
        </w:sectPr>
      </w:pPr>
    </w:p>
    <w:p w14:paraId="102626DD" w14:textId="77777777" w:rsidR="00BA7808" w:rsidRDefault="00213E4F" w:rsidP="00D83E3D">
      <w:pPr>
        <w:rPr>
          <w:sz w:val="18"/>
          <w:szCs w:val="18"/>
        </w:rPr>
      </w:pPr>
      <w:r>
        <w:rPr>
          <w:sz w:val="18"/>
          <w:szCs w:val="18"/>
        </w:rPr>
        <w:t xml:space="preserve">Brian Beck </w:t>
      </w:r>
      <w:r>
        <w:rPr>
          <w:sz w:val="18"/>
          <w:szCs w:val="18"/>
        </w:rPr>
        <w:tab/>
        <w:t>(804) 614-548</w:t>
      </w:r>
      <w:r w:rsidR="00BA7808">
        <w:rPr>
          <w:sz w:val="18"/>
          <w:szCs w:val="18"/>
        </w:rPr>
        <w:t>5</w:t>
      </w:r>
    </w:p>
    <w:p w14:paraId="22ADA3CF" w14:textId="784A7255" w:rsidR="00BA7808" w:rsidRDefault="00BA7808" w:rsidP="00D83E3D">
      <w:pPr>
        <w:rPr>
          <w:sz w:val="18"/>
          <w:szCs w:val="18"/>
        </w:rPr>
      </w:pPr>
      <w:r>
        <w:rPr>
          <w:sz w:val="18"/>
          <w:szCs w:val="18"/>
        </w:rPr>
        <w:t>Willia</w:t>
      </w:r>
      <w:r w:rsidR="0048237F">
        <w:rPr>
          <w:sz w:val="18"/>
          <w:szCs w:val="18"/>
        </w:rPr>
        <w:t>m Couts</w:t>
      </w:r>
      <w:r>
        <w:rPr>
          <w:sz w:val="18"/>
          <w:szCs w:val="18"/>
        </w:rPr>
        <w:t xml:space="preserve"> </w:t>
      </w:r>
      <w:r>
        <w:rPr>
          <w:sz w:val="18"/>
          <w:szCs w:val="18"/>
        </w:rPr>
        <w:tab/>
        <w:t>(</w:t>
      </w:r>
      <w:r w:rsidR="0048237F">
        <w:rPr>
          <w:sz w:val="18"/>
          <w:szCs w:val="18"/>
        </w:rPr>
        <w:t>412</w:t>
      </w:r>
      <w:r>
        <w:rPr>
          <w:sz w:val="18"/>
          <w:szCs w:val="18"/>
        </w:rPr>
        <w:t xml:space="preserve">) </w:t>
      </w:r>
      <w:r w:rsidR="0048237F">
        <w:rPr>
          <w:sz w:val="18"/>
          <w:szCs w:val="18"/>
        </w:rPr>
        <w:t>4170619</w:t>
      </w:r>
      <w:r w:rsidR="00213E4F">
        <w:rPr>
          <w:sz w:val="18"/>
          <w:szCs w:val="18"/>
        </w:rPr>
        <w:tab/>
      </w:r>
    </w:p>
    <w:p w14:paraId="7A720686" w14:textId="77777777" w:rsidR="00BA7808" w:rsidRDefault="00BA7808" w:rsidP="00D83E3D">
      <w:pPr>
        <w:rPr>
          <w:sz w:val="18"/>
          <w:szCs w:val="18"/>
        </w:rPr>
      </w:pPr>
    </w:p>
    <w:p w14:paraId="03714A14" w14:textId="77777777" w:rsidR="00BA7808" w:rsidRDefault="00BA7808" w:rsidP="00D83E3D">
      <w:pPr>
        <w:rPr>
          <w:sz w:val="18"/>
          <w:szCs w:val="18"/>
        </w:rPr>
      </w:pPr>
      <w:r>
        <w:rPr>
          <w:sz w:val="18"/>
          <w:szCs w:val="18"/>
        </w:rPr>
        <w:t>Main Athletic Training Room landline phone</w:t>
      </w:r>
    </w:p>
    <w:p w14:paraId="2C339D6F" w14:textId="77777777" w:rsidR="00BA7808" w:rsidRDefault="00BA7808" w:rsidP="00D83E3D">
      <w:pPr>
        <w:rPr>
          <w:sz w:val="18"/>
          <w:szCs w:val="18"/>
        </w:rPr>
      </w:pPr>
      <w:r>
        <w:rPr>
          <w:sz w:val="18"/>
          <w:szCs w:val="18"/>
        </w:rPr>
        <w:t>(412) 536-1006</w:t>
      </w:r>
    </w:p>
    <w:p w14:paraId="532B7FB1" w14:textId="77777777" w:rsidR="00BA7808" w:rsidRDefault="00BA7808" w:rsidP="00D83E3D">
      <w:pPr>
        <w:rPr>
          <w:sz w:val="18"/>
          <w:szCs w:val="18"/>
        </w:rPr>
      </w:pPr>
    </w:p>
    <w:p w14:paraId="46CE975F" w14:textId="77777777" w:rsidR="00BA7808" w:rsidRDefault="00BA7808" w:rsidP="00D83E3D">
      <w:pPr>
        <w:rPr>
          <w:sz w:val="18"/>
          <w:szCs w:val="18"/>
        </w:rPr>
      </w:pPr>
      <w:r>
        <w:rPr>
          <w:sz w:val="18"/>
          <w:szCs w:val="18"/>
        </w:rPr>
        <w:t>LaRoche University Security</w:t>
      </w:r>
    </w:p>
    <w:p w14:paraId="7E91EAD4" w14:textId="77777777" w:rsidR="00213E4F" w:rsidRDefault="00BA7808" w:rsidP="00D83E3D">
      <w:pPr>
        <w:rPr>
          <w:sz w:val="18"/>
          <w:szCs w:val="18"/>
        </w:rPr>
      </w:pPr>
      <w:r>
        <w:rPr>
          <w:sz w:val="18"/>
          <w:szCs w:val="18"/>
        </w:rPr>
        <w:t>(412) 536-</w:t>
      </w:r>
      <w:r w:rsidR="00EE7458">
        <w:rPr>
          <w:sz w:val="18"/>
          <w:szCs w:val="18"/>
        </w:rPr>
        <w:t>1111</w:t>
      </w:r>
      <w:r w:rsidR="00213E4F">
        <w:rPr>
          <w:sz w:val="18"/>
          <w:szCs w:val="18"/>
        </w:rPr>
        <w:tab/>
      </w:r>
      <w:r w:rsidR="00213E4F">
        <w:rPr>
          <w:sz w:val="18"/>
          <w:szCs w:val="18"/>
        </w:rPr>
        <w:tab/>
      </w:r>
      <w:r w:rsidR="00213E4F">
        <w:rPr>
          <w:sz w:val="18"/>
          <w:szCs w:val="18"/>
        </w:rPr>
        <w:tab/>
      </w:r>
    </w:p>
    <w:p w14:paraId="3EEAC69E" w14:textId="77777777" w:rsidR="00213E4F" w:rsidRDefault="00213E4F" w:rsidP="00D83E3D">
      <w:pPr>
        <w:rPr>
          <w:sz w:val="18"/>
          <w:szCs w:val="18"/>
        </w:rPr>
      </w:pPr>
    </w:p>
    <w:p w14:paraId="4FD28220" w14:textId="77777777" w:rsidR="008A2008" w:rsidRPr="008A2008" w:rsidRDefault="008A2008" w:rsidP="008A2008">
      <w:pPr>
        <w:rPr>
          <w:sz w:val="18"/>
          <w:szCs w:val="18"/>
        </w:rPr>
      </w:pPr>
      <w:r w:rsidRPr="008A2008">
        <w:rPr>
          <w:b/>
          <w:sz w:val="18"/>
          <w:szCs w:val="18"/>
          <w:u w:val="single"/>
        </w:rPr>
        <w:t>Emergency Equipment</w:t>
      </w:r>
    </w:p>
    <w:p w14:paraId="59D6E096" w14:textId="4BD0B1AF" w:rsidR="00105FDB" w:rsidRPr="00105FDB" w:rsidRDefault="00FB57ED" w:rsidP="00105FDB">
      <w:pPr>
        <w:rPr>
          <w:rFonts w:eastAsia="Times New Roman" w:cstheme="minorHAnsi"/>
          <w:sz w:val="18"/>
          <w:szCs w:val="18"/>
        </w:rPr>
      </w:pPr>
      <w:r>
        <w:rPr>
          <w:rFonts w:eastAsia="Times New Roman" w:cstheme="minorHAnsi"/>
          <w:sz w:val="18"/>
          <w:szCs w:val="18"/>
        </w:rPr>
        <w:t>Emergency supplies including but not limited to:</w:t>
      </w:r>
      <w:r w:rsidR="00105FDB" w:rsidRPr="00105FDB">
        <w:rPr>
          <w:rFonts w:eastAsia="Times New Roman" w:cstheme="minorHAnsi"/>
          <w:sz w:val="18"/>
          <w:szCs w:val="18"/>
        </w:rPr>
        <w:t xml:space="preserve"> first aid supplies, spli</w:t>
      </w:r>
      <w:r w:rsidR="006D77F3">
        <w:rPr>
          <w:rFonts w:eastAsia="Times New Roman" w:cstheme="minorHAnsi"/>
          <w:sz w:val="18"/>
          <w:szCs w:val="18"/>
        </w:rPr>
        <w:t xml:space="preserve">nts, and crutches </w:t>
      </w:r>
      <w:r w:rsidR="008260E8">
        <w:rPr>
          <w:rFonts w:eastAsia="Times New Roman" w:cstheme="minorHAnsi"/>
          <w:sz w:val="18"/>
          <w:szCs w:val="18"/>
        </w:rPr>
        <w:t xml:space="preserve">and AED </w:t>
      </w:r>
      <w:r w:rsidR="006D77F3">
        <w:rPr>
          <w:rFonts w:eastAsia="Times New Roman" w:cstheme="minorHAnsi"/>
          <w:sz w:val="18"/>
          <w:szCs w:val="18"/>
        </w:rPr>
        <w:t>are located in the A</w:t>
      </w:r>
      <w:r w:rsidR="008260E8">
        <w:rPr>
          <w:rFonts w:eastAsia="Times New Roman" w:cstheme="minorHAnsi"/>
          <w:sz w:val="18"/>
          <w:szCs w:val="18"/>
        </w:rPr>
        <w:t>thletic Training Room on the 1</w:t>
      </w:r>
      <w:r w:rsidR="008260E8" w:rsidRPr="008260E8">
        <w:rPr>
          <w:rFonts w:eastAsia="Times New Roman" w:cstheme="minorHAnsi"/>
          <w:sz w:val="18"/>
          <w:szCs w:val="18"/>
          <w:vertAlign w:val="superscript"/>
        </w:rPr>
        <w:t>st</w:t>
      </w:r>
      <w:r w:rsidR="008260E8">
        <w:rPr>
          <w:rFonts w:eastAsia="Times New Roman" w:cstheme="minorHAnsi"/>
          <w:sz w:val="18"/>
          <w:szCs w:val="18"/>
        </w:rPr>
        <w:t xml:space="preserve"> floor of the Kerr Fitness Center outside the men’s basketball locker room</w:t>
      </w:r>
      <w:r w:rsidR="00105FDB" w:rsidRPr="00105FDB">
        <w:rPr>
          <w:rFonts w:eastAsia="Times New Roman" w:cstheme="minorHAnsi"/>
          <w:sz w:val="18"/>
          <w:szCs w:val="18"/>
        </w:rPr>
        <w:t>.  Additional equipment can be</w:t>
      </w:r>
      <w:r w:rsidR="008260E8">
        <w:rPr>
          <w:rFonts w:eastAsia="Times New Roman" w:cstheme="minorHAnsi"/>
          <w:sz w:val="18"/>
          <w:szCs w:val="18"/>
        </w:rPr>
        <w:t xml:space="preserve"> accessed from the Kerr Fitness</w:t>
      </w:r>
      <w:r w:rsidR="00105FDB" w:rsidRPr="00105FDB">
        <w:rPr>
          <w:rFonts w:eastAsia="Times New Roman" w:cstheme="minorHAnsi"/>
          <w:sz w:val="18"/>
          <w:szCs w:val="18"/>
        </w:rPr>
        <w:t xml:space="preserve"> Center athletic</w:t>
      </w:r>
      <w:r w:rsidR="008260E8">
        <w:rPr>
          <w:rFonts w:eastAsia="Times New Roman" w:cstheme="minorHAnsi"/>
          <w:sz w:val="18"/>
          <w:szCs w:val="18"/>
        </w:rPr>
        <w:t xml:space="preserve"> training room.  Additional AED</w:t>
      </w:r>
      <w:r w:rsidR="007C6B36">
        <w:rPr>
          <w:rFonts w:eastAsia="Times New Roman" w:cstheme="minorHAnsi"/>
          <w:sz w:val="18"/>
          <w:szCs w:val="18"/>
        </w:rPr>
        <w:t>s</w:t>
      </w:r>
      <w:r w:rsidR="008260E8">
        <w:rPr>
          <w:rFonts w:eastAsia="Times New Roman" w:cstheme="minorHAnsi"/>
          <w:sz w:val="18"/>
          <w:szCs w:val="18"/>
        </w:rPr>
        <w:t xml:space="preserve"> </w:t>
      </w:r>
      <w:r w:rsidR="007C6B36">
        <w:rPr>
          <w:rFonts w:eastAsia="Times New Roman" w:cstheme="minorHAnsi"/>
          <w:sz w:val="18"/>
          <w:szCs w:val="18"/>
        </w:rPr>
        <w:t xml:space="preserve">are </w:t>
      </w:r>
      <w:r w:rsidR="008260E8">
        <w:rPr>
          <w:rFonts w:eastAsia="Times New Roman" w:cstheme="minorHAnsi"/>
          <w:sz w:val="18"/>
          <w:szCs w:val="18"/>
        </w:rPr>
        <w:t>located on a pillar in front of the information desk on the 2</w:t>
      </w:r>
      <w:r w:rsidR="008260E8" w:rsidRPr="008260E8">
        <w:rPr>
          <w:rFonts w:eastAsia="Times New Roman" w:cstheme="minorHAnsi"/>
          <w:sz w:val="18"/>
          <w:szCs w:val="18"/>
          <w:vertAlign w:val="superscript"/>
        </w:rPr>
        <w:t>nd</w:t>
      </w:r>
      <w:r w:rsidR="008260E8">
        <w:rPr>
          <w:rFonts w:eastAsia="Times New Roman" w:cstheme="minorHAnsi"/>
          <w:sz w:val="18"/>
          <w:szCs w:val="18"/>
        </w:rPr>
        <w:t xml:space="preserve"> level of the Kerr Fitness Center</w:t>
      </w:r>
      <w:r w:rsidR="007C6B36">
        <w:rPr>
          <w:rFonts w:eastAsia="Times New Roman" w:cstheme="minorHAnsi"/>
          <w:sz w:val="18"/>
          <w:szCs w:val="18"/>
        </w:rPr>
        <w:t xml:space="preserve"> as well as the Soccer Complex Press Box.</w:t>
      </w:r>
    </w:p>
    <w:p w14:paraId="2372C7F7" w14:textId="77777777" w:rsidR="008A2008" w:rsidRPr="00105FDB" w:rsidRDefault="008A2008" w:rsidP="00105FDB">
      <w:pPr>
        <w:rPr>
          <w:sz w:val="18"/>
          <w:szCs w:val="18"/>
        </w:rPr>
      </w:pPr>
      <w:r w:rsidRPr="00105FDB">
        <w:rPr>
          <w:sz w:val="18"/>
          <w:szCs w:val="18"/>
        </w:rPr>
        <w:t xml:space="preserve"> </w:t>
      </w:r>
    </w:p>
    <w:p w14:paraId="056E10AC" w14:textId="77777777" w:rsidR="00213E4F" w:rsidRPr="00D83E3D" w:rsidRDefault="00213E4F" w:rsidP="00D83E3D">
      <w:pPr>
        <w:rPr>
          <w:sz w:val="18"/>
          <w:szCs w:val="18"/>
        </w:rPr>
      </w:pPr>
    </w:p>
    <w:sectPr w:rsidR="00213E4F" w:rsidRPr="00D83E3D" w:rsidSect="008A2008">
      <w:type w:val="continuous"/>
      <w:pgSz w:w="12240" w:h="15840"/>
      <w:pgMar w:top="720" w:right="720" w:bottom="720" w:left="720" w:header="720" w:footer="720" w:gutter="0"/>
      <w:cols w:space="115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5399C"/>
    <w:multiLevelType w:val="hybridMultilevel"/>
    <w:tmpl w:val="D06EB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FE1A8B"/>
    <w:multiLevelType w:val="hybridMultilevel"/>
    <w:tmpl w:val="12161322"/>
    <w:lvl w:ilvl="0" w:tplc="76CA863E">
      <w:start w:val="1"/>
      <w:numFmt w:val="bullet"/>
      <w:lvlText w:val=""/>
      <w:lvlJc w:val="left"/>
      <w:pPr>
        <w:ind w:left="720" w:hanging="360"/>
      </w:pPr>
      <w:rPr>
        <w:rFonts w:ascii="Symbol" w:hAnsi="Symbol" w:hint="default"/>
        <w:u w:color="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277EB"/>
    <w:multiLevelType w:val="hybridMultilevel"/>
    <w:tmpl w:val="ABBE24AC"/>
    <w:lvl w:ilvl="0" w:tplc="76CA863E">
      <w:start w:val="1"/>
      <w:numFmt w:val="bullet"/>
      <w:lvlText w:val=""/>
      <w:lvlJc w:val="left"/>
      <w:pPr>
        <w:ind w:left="720" w:hanging="360"/>
      </w:pPr>
      <w:rPr>
        <w:rFonts w:ascii="Symbol" w:hAnsi="Symbol" w:hint="default"/>
        <w:u w:color="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DE172B"/>
    <w:multiLevelType w:val="hybridMultilevel"/>
    <w:tmpl w:val="EBCA4E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636A20"/>
    <w:multiLevelType w:val="hybridMultilevel"/>
    <w:tmpl w:val="0476819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B6D61F4"/>
    <w:multiLevelType w:val="hybridMultilevel"/>
    <w:tmpl w:val="83EEC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8640671">
    <w:abstractNumId w:val="4"/>
  </w:num>
  <w:num w:numId="2" w16cid:durableId="659777053">
    <w:abstractNumId w:val="5"/>
  </w:num>
  <w:num w:numId="3" w16cid:durableId="726074122">
    <w:abstractNumId w:val="3"/>
  </w:num>
  <w:num w:numId="4" w16cid:durableId="412358271">
    <w:abstractNumId w:val="2"/>
  </w:num>
  <w:num w:numId="5" w16cid:durableId="1217275792">
    <w:abstractNumId w:val="1"/>
  </w:num>
  <w:num w:numId="6" w16cid:durableId="9995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10A"/>
    <w:rsid w:val="00033D7B"/>
    <w:rsid w:val="000612E8"/>
    <w:rsid w:val="000D1942"/>
    <w:rsid w:val="00105FDB"/>
    <w:rsid w:val="00121FB9"/>
    <w:rsid w:val="001445A9"/>
    <w:rsid w:val="00166692"/>
    <w:rsid w:val="00186D6D"/>
    <w:rsid w:val="00187087"/>
    <w:rsid w:val="001969CD"/>
    <w:rsid w:val="00213E4F"/>
    <w:rsid w:val="002D3544"/>
    <w:rsid w:val="003B58A9"/>
    <w:rsid w:val="00416234"/>
    <w:rsid w:val="004576D3"/>
    <w:rsid w:val="0048237F"/>
    <w:rsid w:val="00492E4B"/>
    <w:rsid w:val="004A5B2D"/>
    <w:rsid w:val="004E5D27"/>
    <w:rsid w:val="00545F32"/>
    <w:rsid w:val="00546097"/>
    <w:rsid w:val="005A280F"/>
    <w:rsid w:val="0063346D"/>
    <w:rsid w:val="0066697E"/>
    <w:rsid w:val="00677DD5"/>
    <w:rsid w:val="00694313"/>
    <w:rsid w:val="006D77F3"/>
    <w:rsid w:val="007152CF"/>
    <w:rsid w:val="007805AB"/>
    <w:rsid w:val="007C6B36"/>
    <w:rsid w:val="00806218"/>
    <w:rsid w:val="00806402"/>
    <w:rsid w:val="008260E8"/>
    <w:rsid w:val="00833992"/>
    <w:rsid w:val="00842539"/>
    <w:rsid w:val="00884F1D"/>
    <w:rsid w:val="008A2008"/>
    <w:rsid w:val="00994EFB"/>
    <w:rsid w:val="00A77D86"/>
    <w:rsid w:val="00AE1212"/>
    <w:rsid w:val="00B14ADD"/>
    <w:rsid w:val="00B37670"/>
    <w:rsid w:val="00BA7808"/>
    <w:rsid w:val="00CA1AE8"/>
    <w:rsid w:val="00CD4A18"/>
    <w:rsid w:val="00CE6A56"/>
    <w:rsid w:val="00D062CD"/>
    <w:rsid w:val="00D83E3D"/>
    <w:rsid w:val="00EE7458"/>
    <w:rsid w:val="00F034DD"/>
    <w:rsid w:val="00FA7BB0"/>
    <w:rsid w:val="00FB406E"/>
    <w:rsid w:val="00FB57ED"/>
    <w:rsid w:val="00FF3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8545E"/>
  <w15:chartTrackingRefBased/>
  <w15:docId w15:val="{76FF41AE-DD97-4F09-A264-77E3CC885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D4A18"/>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E3D"/>
    <w:pPr>
      <w:ind w:left="720"/>
      <w:contextualSpacing/>
    </w:pPr>
  </w:style>
  <w:style w:type="character" w:customStyle="1" w:styleId="Heading2Char">
    <w:name w:val="Heading 2 Char"/>
    <w:basedOn w:val="DefaultParagraphFont"/>
    <w:link w:val="Heading2"/>
    <w:uiPriority w:val="9"/>
    <w:rsid w:val="00CD4A18"/>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920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38F70FCA2938469614FB94F9087515" ma:contentTypeVersion="11" ma:contentTypeDescription="Create a new document." ma:contentTypeScope="" ma:versionID="cbdb61bfd0f390f7a47ad380ce528c3a">
  <xsd:schema xmlns:xsd="http://www.w3.org/2001/XMLSchema" xmlns:xs="http://www.w3.org/2001/XMLSchema" xmlns:p="http://schemas.microsoft.com/office/2006/metadata/properties" xmlns:ns2="5243c9ce-e2ff-48da-ae5b-4f4ec536f7a7" xmlns:ns3="b12aeaeb-5eb0-4a90-88b7-0def12756339" targetNamespace="http://schemas.microsoft.com/office/2006/metadata/properties" ma:root="true" ma:fieldsID="49fcfcc1cd4ae82463d6cf2b44ee2e41" ns2:_="" ns3:_="">
    <xsd:import namespace="5243c9ce-e2ff-48da-ae5b-4f4ec536f7a7"/>
    <xsd:import namespace="b12aeaeb-5eb0-4a90-88b7-0def127563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43c9ce-e2ff-48da-ae5b-4f4ec536f7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ad8b9ce-7cfe-4c6e-ad5f-084dd22e8f9a"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2aeaeb-5eb0-4a90-88b7-0def1275633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68d914b-e6ee-4d3a-89e4-705c9279e271}" ma:internalName="TaxCatchAll" ma:showField="CatchAllData" ma:web="b12aeaeb-5eb0-4a90-88b7-0def127563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243c9ce-e2ff-48da-ae5b-4f4ec536f7a7">
      <Terms xmlns="http://schemas.microsoft.com/office/infopath/2007/PartnerControls"/>
    </lcf76f155ced4ddcb4097134ff3c332f>
    <TaxCatchAll xmlns="b12aeaeb-5eb0-4a90-88b7-0def1275633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A4253-E06A-430F-80AC-EAA2311002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43c9ce-e2ff-48da-ae5b-4f4ec536f7a7"/>
    <ds:schemaRef ds:uri="b12aeaeb-5eb0-4a90-88b7-0def127563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EC8756-DC60-4585-AFCF-359F3257CFFB}">
  <ds:schemaRefs>
    <ds:schemaRef ds:uri="http://schemas.openxmlformats.org/officeDocument/2006/bibliography"/>
  </ds:schemaRefs>
</ds:datastoreItem>
</file>

<file path=customXml/itemProps3.xml><?xml version="1.0" encoding="utf-8"?>
<ds:datastoreItem xmlns:ds="http://schemas.openxmlformats.org/officeDocument/2006/customXml" ds:itemID="{F6B9C6A2-2AE2-4001-8932-21034F6C4488}">
  <ds:schemaRefs>
    <ds:schemaRef ds:uri="http://schemas.microsoft.com/office/2006/metadata/properties"/>
    <ds:schemaRef ds:uri="http://schemas.microsoft.com/office/infopath/2007/PartnerControls"/>
    <ds:schemaRef ds:uri="5243c9ce-e2ff-48da-ae5b-4f4ec536f7a7"/>
    <ds:schemaRef ds:uri="b12aeaeb-5eb0-4a90-88b7-0def12756339"/>
  </ds:schemaRefs>
</ds:datastoreItem>
</file>

<file path=customXml/itemProps4.xml><?xml version="1.0" encoding="utf-8"?>
<ds:datastoreItem xmlns:ds="http://schemas.openxmlformats.org/officeDocument/2006/customXml" ds:itemID="{D63EDE15-22C6-436D-99DC-211A6F7882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318</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Duquesne University</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Beck</dc:creator>
  <cp:keywords/>
  <dc:description/>
  <cp:lastModifiedBy>Beck, Brian C</cp:lastModifiedBy>
  <cp:revision>10</cp:revision>
  <dcterms:created xsi:type="dcterms:W3CDTF">2023-01-19T02:39:00Z</dcterms:created>
  <dcterms:modified xsi:type="dcterms:W3CDTF">2025-08-14T00:13:00Z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0x0101009138F70FCA2938469614FB94F9087515</vt:lpwstr>
  </property>
  <property fmtid="{D5CDD505-2E9C-101B-9397-08002B2CF9AE}" pid="3" name="MSIP_Label_5e4b1be8-281e-475d-98b0-21c3457e5a46_Enabled">
    <vt:lpwstr>true</vt:lpwstr>
  </property>
  <property fmtid="{D5CDD505-2E9C-101B-9397-08002B2CF9AE}" pid="4" name="MSIP_Label_5e4b1be8-281e-475d-98b0-21c3457e5a46_SetDate">
    <vt:lpwstr>2025-08-14T00:13:47Z</vt:lpwstr>
  </property>
  <property fmtid="{D5CDD505-2E9C-101B-9397-08002B2CF9AE}" pid="5" name="MSIP_Label_5e4b1be8-281e-475d-98b0-21c3457e5a46_Method">
    <vt:lpwstr>Standard</vt:lpwstr>
  </property>
  <property fmtid="{D5CDD505-2E9C-101B-9397-08002B2CF9AE}" pid="6" name="MSIP_Label_5e4b1be8-281e-475d-98b0-21c3457e5a46_Name">
    <vt:lpwstr>Public</vt:lpwstr>
  </property>
  <property fmtid="{D5CDD505-2E9C-101B-9397-08002B2CF9AE}" pid="7" name="MSIP_Label_5e4b1be8-281e-475d-98b0-21c3457e5a46_SiteId">
    <vt:lpwstr>8b3dd73e-4e72-4679-b191-56da1588712b</vt:lpwstr>
  </property>
  <property fmtid="{D5CDD505-2E9C-101B-9397-08002B2CF9AE}" pid="8" name="MSIP_Label_5e4b1be8-281e-475d-98b0-21c3457e5a46_ActionId">
    <vt:lpwstr>4f86c0ee-4925-43e1-aa22-ce971bee6fd8</vt:lpwstr>
  </property>
  <property fmtid="{D5CDD505-2E9C-101B-9397-08002B2CF9AE}" pid="9" name="MSIP_Label_5e4b1be8-281e-475d-98b0-21c3457e5a46_ContentBits">
    <vt:lpwstr>0</vt:lpwstr>
  </property>
  <property fmtid="{D5CDD505-2E9C-101B-9397-08002B2CF9AE}" pid="10" name="MSIP_Label_5e4b1be8-281e-475d-98b0-21c3457e5a46_Tag">
    <vt:lpwstr>10, 3, 0, 1</vt:lpwstr>
  </property>
  <property fmtid="{D5CDD505-2E9C-101B-9397-08002B2CF9AE}" pid="11" name="MediaServiceImageTags">
    <vt:lpwstr/>
  </property>
</Properties>
</file>